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268C9D" w14:textId="77777777" w:rsidR="00B54082" w:rsidRPr="00B54082" w:rsidRDefault="001C02A0" w:rsidP="00B54082">
      <w:pPr>
        <w:pStyle w:val="Paragraphestandard"/>
        <w:jc w:val="center"/>
        <w:rPr>
          <w:rFonts w:ascii="Calibri" w:hAnsi="Calibri" w:cs="BradleyHandITC"/>
          <w:sz w:val="28"/>
          <w:szCs w:val="30"/>
        </w:rPr>
      </w:pPr>
      <w:r>
        <w:rPr>
          <w:noProof/>
          <w:lang w:val="en-US"/>
        </w:rPr>
        <w:drawing>
          <wp:anchor distT="0" distB="0" distL="114300" distR="114300" simplePos="0" relativeHeight="251656704" behindDoc="1" locked="0" layoutInCell="1" allowOverlap="1" wp14:anchorId="7A9F486C" wp14:editId="4BAA5244">
            <wp:simplePos x="0" y="0"/>
            <wp:positionH relativeFrom="column">
              <wp:posOffset>-537210</wp:posOffset>
            </wp:positionH>
            <wp:positionV relativeFrom="paragraph">
              <wp:posOffset>-993775</wp:posOffset>
            </wp:positionV>
            <wp:extent cx="7559675" cy="10693400"/>
            <wp:effectExtent l="0" t="0" r="9525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082" w:rsidRPr="00B54082">
        <w:rPr>
          <w:rFonts w:ascii="Calibri" w:hAnsi="Calibri" w:cs="BradleyHandITC"/>
          <w:szCs w:val="27"/>
        </w:rPr>
        <w:t>Rejoins-nous à l’atelier pour découvrir</w:t>
      </w:r>
    </w:p>
    <w:p w14:paraId="09ED4798" w14:textId="77777777" w:rsidR="00B54082" w:rsidRPr="00B54082" w:rsidRDefault="00B54082" w:rsidP="00B54082">
      <w:pPr>
        <w:pStyle w:val="Paragraphestandard"/>
        <w:spacing w:after="110"/>
        <w:jc w:val="center"/>
        <w:rPr>
          <w:rFonts w:ascii="Calibri" w:hAnsi="Calibri" w:cs="BradleyHandITC"/>
          <w:sz w:val="32"/>
          <w:szCs w:val="40"/>
        </w:rPr>
      </w:pPr>
      <w:proofErr w:type="gramStart"/>
      <w:r w:rsidRPr="00B54082">
        <w:rPr>
          <w:rFonts w:ascii="Calibri" w:hAnsi="Calibri" w:cs="BradleyHandITC"/>
          <w:color w:val="476A91"/>
          <w:sz w:val="44"/>
          <w:szCs w:val="50"/>
        </w:rPr>
        <w:t>ce</w:t>
      </w:r>
      <w:proofErr w:type="gramEnd"/>
      <w:r w:rsidRPr="00B54082">
        <w:rPr>
          <w:rFonts w:ascii="Calibri" w:hAnsi="Calibri" w:cs="BradleyHandITC"/>
          <w:color w:val="476A91"/>
          <w:sz w:val="44"/>
          <w:szCs w:val="50"/>
        </w:rPr>
        <w:t xml:space="preserve"> que le bois raconte</w:t>
      </w:r>
    </w:p>
    <w:p w14:paraId="6EE03C8D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  <w:r w:rsidRPr="00B54082">
        <w:rPr>
          <w:rFonts w:ascii="Calibri" w:hAnsi="Calibri" w:cs="BradleyHandITC"/>
          <w:szCs w:val="30"/>
        </w:rPr>
        <w:t>Histoire de la Bible, chants,</w:t>
      </w:r>
    </w:p>
    <w:p w14:paraId="2B7FDF1E" w14:textId="77777777" w:rsidR="000B083A" w:rsidRPr="00B54082" w:rsidRDefault="00B54082" w:rsidP="00B54082">
      <w:pPr>
        <w:jc w:val="center"/>
        <w:rPr>
          <w:rFonts w:ascii="Calibri" w:hAnsi="Calibri" w:cs="BradleyHandITC"/>
          <w:szCs w:val="30"/>
        </w:rPr>
      </w:pPr>
      <w:proofErr w:type="gramStart"/>
      <w:r w:rsidRPr="00B54082">
        <w:rPr>
          <w:rFonts w:ascii="Calibri" w:hAnsi="Calibri" w:cs="BradleyHandITC"/>
          <w:szCs w:val="30"/>
        </w:rPr>
        <w:t>jeux</w:t>
      </w:r>
      <w:proofErr w:type="gramEnd"/>
      <w:r w:rsidRPr="00B54082">
        <w:rPr>
          <w:rFonts w:ascii="Calibri" w:hAnsi="Calibri" w:cs="BradleyHandITC"/>
          <w:szCs w:val="30"/>
        </w:rPr>
        <w:t>, bricolage, goûter...</w:t>
      </w:r>
    </w:p>
    <w:p w14:paraId="639F38F8" w14:textId="77777777" w:rsidR="00B54082" w:rsidRPr="00B54082" w:rsidRDefault="00B54082" w:rsidP="00B54082">
      <w:pPr>
        <w:jc w:val="center"/>
        <w:rPr>
          <w:rFonts w:ascii="Calibri" w:hAnsi="Calibri" w:cs="BradleyHandITC"/>
          <w:szCs w:val="30"/>
        </w:rPr>
      </w:pPr>
    </w:p>
    <w:p w14:paraId="6E596F56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22"/>
          <w:szCs w:val="23"/>
        </w:rPr>
      </w:pPr>
      <w:r w:rsidRPr="00B54082">
        <w:rPr>
          <w:rFonts w:ascii="Calibri" w:hAnsi="Calibri" w:cs="BradleyHandITC"/>
          <w:sz w:val="22"/>
          <w:szCs w:val="23"/>
        </w:rPr>
        <w:t>Quand ?</w:t>
      </w:r>
    </w:p>
    <w:p w14:paraId="78112FFF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16"/>
          <w:szCs w:val="23"/>
        </w:rPr>
      </w:pPr>
    </w:p>
    <w:p w14:paraId="466B5048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22"/>
          <w:szCs w:val="23"/>
        </w:rPr>
      </w:pPr>
      <w:r w:rsidRPr="00B54082">
        <w:rPr>
          <w:rFonts w:ascii="Calibri" w:hAnsi="Calibri" w:cs="BradleyHandITC"/>
          <w:sz w:val="22"/>
          <w:szCs w:val="23"/>
        </w:rPr>
        <w:t>Où ?</w:t>
      </w:r>
    </w:p>
    <w:p w14:paraId="1DF3C3BC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16"/>
          <w:szCs w:val="23"/>
        </w:rPr>
      </w:pPr>
    </w:p>
    <w:p w14:paraId="2BA8B427" w14:textId="77777777" w:rsidR="00B54082" w:rsidRPr="00B54082" w:rsidRDefault="00B54082" w:rsidP="00B54082">
      <w:pPr>
        <w:rPr>
          <w:rFonts w:ascii="Calibri" w:hAnsi="Calibri"/>
          <w:sz w:val="18"/>
        </w:rPr>
      </w:pPr>
      <w:r w:rsidRPr="00B54082">
        <w:rPr>
          <w:rFonts w:ascii="Calibri" w:hAnsi="Calibri" w:cs="BradleyHandITC"/>
          <w:sz w:val="22"/>
          <w:szCs w:val="23"/>
        </w:rPr>
        <w:t>Organisé par :</w:t>
      </w:r>
    </w:p>
    <w:p w14:paraId="02140022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5455C229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7906865F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0A5DD570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4CD1E4F5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2B49587B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37D4397B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63ADF282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233D425D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0027BB29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0F43D16A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37C587DB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2FF9B52E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9A882D9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70B09034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4098FEC5" w14:textId="77777777" w:rsidR="00B54082" w:rsidRPr="00B54082" w:rsidRDefault="00B54082" w:rsidP="00B54082">
      <w:pPr>
        <w:rPr>
          <w:rFonts w:ascii="Calibri" w:hAnsi="Calibri"/>
          <w:sz w:val="8"/>
        </w:rPr>
      </w:pPr>
    </w:p>
    <w:p w14:paraId="4872AA5A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71FE0FEA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3AB58051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 w:val="28"/>
          <w:szCs w:val="30"/>
        </w:rPr>
      </w:pPr>
      <w:r w:rsidRPr="00B54082">
        <w:rPr>
          <w:rFonts w:ascii="Calibri" w:hAnsi="Calibri" w:cs="BradleyHandITC"/>
          <w:szCs w:val="27"/>
        </w:rPr>
        <w:t>Rejoins-nous à l’atelier pour découvrir</w:t>
      </w:r>
    </w:p>
    <w:p w14:paraId="60086416" w14:textId="77777777" w:rsidR="00B54082" w:rsidRPr="00B54082" w:rsidRDefault="00B54082" w:rsidP="00B54082">
      <w:pPr>
        <w:pStyle w:val="Paragraphestandard"/>
        <w:spacing w:after="110"/>
        <w:jc w:val="center"/>
        <w:rPr>
          <w:rFonts w:ascii="Calibri" w:hAnsi="Calibri" w:cs="BradleyHandITC"/>
          <w:sz w:val="32"/>
          <w:szCs w:val="40"/>
        </w:rPr>
      </w:pPr>
      <w:proofErr w:type="gramStart"/>
      <w:r w:rsidRPr="00B54082">
        <w:rPr>
          <w:rFonts w:ascii="Calibri" w:hAnsi="Calibri" w:cs="BradleyHandITC"/>
          <w:color w:val="476A91"/>
          <w:sz w:val="44"/>
          <w:szCs w:val="50"/>
        </w:rPr>
        <w:t>ce</w:t>
      </w:r>
      <w:proofErr w:type="gramEnd"/>
      <w:r w:rsidRPr="00B54082">
        <w:rPr>
          <w:rFonts w:ascii="Calibri" w:hAnsi="Calibri" w:cs="BradleyHandITC"/>
          <w:color w:val="476A91"/>
          <w:sz w:val="44"/>
          <w:szCs w:val="50"/>
        </w:rPr>
        <w:t xml:space="preserve"> que le bois raconte</w:t>
      </w:r>
    </w:p>
    <w:p w14:paraId="3CF496D4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  <w:r w:rsidRPr="00B54082">
        <w:rPr>
          <w:rFonts w:ascii="Calibri" w:hAnsi="Calibri" w:cs="BradleyHandITC"/>
          <w:szCs w:val="30"/>
        </w:rPr>
        <w:t>Histoire de la Bible, chants,</w:t>
      </w:r>
    </w:p>
    <w:p w14:paraId="0E4B2001" w14:textId="77777777" w:rsidR="00B54082" w:rsidRPr="00B54082" w:rsidRDefault="00B54082" w:rsidP="00B54082">
      <w:pPr>
        <w:jc w:val="center"/>
        <w:rPr>
          <w:rFonts w:ascii="Calibri" w:hAnsi="Calibri" w:cs="BradleyHandITC"/>
          <w:szCs w:val="30"/>
        </w:rPr>
      </w:pPr>
      <w:proofErr w:type="gramStart"/>
      <w:r w:rsidRPr="00B54082">
        <w:rPr>
          <w:rFonts w:ascii="Calibri" w:hAnsi="Calibri" w:cs="BradleyHandITC"/>
          <w:szCs w:val="30"/>
        </w:rPr>
        <w:t>jeux</w:t>
      </w:r>
      <w:proofErr w:type="gramEnd"/>
      <w:r w:rsidRPr="00B54082">
        <w:rPr>
          <w:rFonts w:ascii="Calibri" w:hAnsi="Calibri" w:cs="BradleyHandITC"/>
          <w:szCs w:val="30"/>
        </w:rPr>
        <w:t>, bricolage, goûter...</w:t>
      </w:r>
    </w:p>
    <w:p w14:paraId="731789CC" w14:textId="77777777" w:rsidR="00B54082" w:rsidRPr="00B54082" w:rsidRDefault="00B54082" w:rsidP="00B54082">
      <w:pPr>
        <w:jc w:val="center"/>
        <w:rPr>
          <w:rFonts w:ascii="Calibri" w:hAnsi="Calibri" w:cs="BradleyHandITC"/>
          <w:szCs w:val="30"/>
        </w:rPr>
      </w:pPr>
    </w:p>
    <w:p w14:paraId="690E433B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22"/>
          <w:szCs w:val="23"/>
        </w:rPr>
      </w:pPr>
      <w:r w:rsidRPr="00B54082">
        <w:rPr>
          <w:rFonts w:ascii="Calibri" w:hAnsi="Calibri" w:cs="BradleyHandITC"/>
          <w:sz w:val="22"/>
          <w:szCs w:val="23"/>
        </w:rPr>
        <w:t>Quand ?</w:t>
      </w:r>
    </w:p>
    <w:p w14:paraId="63360C77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16"/>
          <w:szCs w:val="23"/>
        </w:rPr>
      </w:pPr>
    </w:p>
    <w:p w14:paraId="2B892FDC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22"/>
          <w:szCs w:val="23"/>
        </w:rPr>
      </w:pPr>
      <w:r w:rsidRPr="00B54082">
        <w:rPr>
          <w:rFonts w:ascii="Calibri" w:hAnsi="Calibri" w:cs="BradleyHandITC"/>
          <w:sz w:val="22"/>
          <w:szCs w:val="23"/>
        </w:rPr>
        <w:t>Où ?</w:t>
      </w:r>
    </w:p>
    <w:p w14:paraId="48FDE3B6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16"/>
          <w:szCs w:val="23"/>
        </w:rPr>
      </w:pPr>
    </w:p>
    <w:p w14:paraId="4F15A052" w14:textId="77777777" w:rsidR="00B54082" w:rsidRPr="00B54082" w:rsidRDefault="00B54082" w:rsidP="00B54082">
      <w:pPr>
        <w:rPr>
          <w:rFonts w:ascii="Calibri" w:hAnsi="Calibri"/>
          <w:sz w:val="18"/>
        </w:rPr>
      </w:pPr>
      <w:r w:rsidRPr="00B54082">
        <w:rPr>
          <w:rFonts w:ascii="Calibri" w:hAnsi="Calibri" w:cs="BradleyHandITC"/>
          <w:sz w:val="22"/>
          <w:szCs w:val="23"/>
        </w:rPr>
        <w:t>Organisé par :</w:t>
      </w:r>
    </w:p>
    <w:p w14:paraId="0BB45683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2067A892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43BABFBB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6E5A48D7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8A94D21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3200A98E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5E7579C3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5BCD0B20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6430A9EF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 w:val="28"/>
          <w:szCs w:val="30"/>
        </w:rPr>
      </w:pPr>
      <w:r w:rsidRPr="00B54082">
        <w:rPr>
          <w:rFonts w:ascii="Calibri" w:hAnsi="Calibri" w:cs="BradleyHandITC"/>
          <w:szCs w:val="27"/>
        </w:rPr>
        <w:lastRenderedPageBreak/>
        <w:t>Rejoins-nous à l’atelier pour découvrir</w:t>
      </w:r>
    </w:p>
    <w:p w14:paraId="39F41176" w14:textId="77777777" w:rsidR="00B54082" w:rsidRPr="00B54082" w:rsidRDefault="00B54082" w:rsidP="00B54082">
      <w:pPr>
        <w:pStyle w:val="Paragraphestandard"/>
        <w:spacing w:after="110"/>
        <w:jc w:val="center"/>
        <w:rPr>
          <w:rFonts w:ascii="Calibri" w:hAnsi="Calibri" w:cs="BradleyHandITC"/>
          <w:sz w:val="32"/>
          <w:szCs w:val="40"/>
        </w:rPr>
      </w:pPr>
      <w:proofErr w:type="gramStart"/>
      <w:r w:rsidRPr="00B54082">
        <w:rPr>
          <w:rFonts w:ascii="Calibri" w:hAnsi="Calibri" w:cs="BradleyHandITC"/>
          <w:color w:val="476A91"/>
          <w:sz w:val="44"/>
          <w:szCs w:val="50"/>
        </w:rPr>
        <w:t>ce</w:t>
      </w:r>
      <w:proofErr w:type="gramEnd"/>
      <w:r w:rsidRPr="00B54082">
        <w:rPr>
          <w:rFonts w:ascii="Calibri" w:hAnsi="Calibri" w:cs="BradleyHandITC"/>
          <w:color w:val="476A91"/>
          <w:sz w:val="44"/>
          <w:szCs w:val="50"/>
        </w:rPr>
        <w:t xml:space="preserve"> que le bois raconte</w:t>
      </w:r>
    </w:p>
    <w:p w14:paraId="634EBB53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  <w:r w:rsidRPr="00B54082">
        <w:rPr>
          <w:rFonts w:ascii="Calibri" w:hAnsi="Calibri" w:cs="BradleyHandITC"/>
          <w:szCs w:val="30"/>
        </w:rPr>
        <w:t>Histoire de la Bible, chants,</w:t>
      </w:r>
    </w:p>
    <w:p w14:paraId="5E7548BA" w14:textId="77777777" w:rsidR="00B54082" w:rsidRPr="00B54082" w:rsidRDefault="00B54082" w:rsidP="00B54082">
      <w:pPr>
        <w:jc w:val="center"/>
        <w:rPr>
          <w:rFonts w:ascii="Calibri" w:hAnsi="Calibri" w:cs="BradleyHandITC"/>
          <w:szCs w:val="30"/>
        </w:rPr>
      </w:pPr>
      <w:proofErr w:type="gramStart"/>
      <w:r w:rsidRPr="00B54082">
        <w:rPr>
          <w:rFonts w:ascii="Calibri" w:hAnsi="Calibri" w:cs="BradleyHandITC"/>
          <w:szCs w:val="30"/>
        </w:rPr>
        <w:t>jeux</w:t>
      </w:r>
      <w:proofErr w:type="gramEnd"/>
      <w:r w:rsidRPr="00B54082">
        <w:rPr>
          <w:rFonts w:ascii="Calibri" w:hAnsi="Calibri" w:cs="BradleyHandITC"/>
          <w:szCs w:val="30"/>
        </w:rPr>
        <w:t>, bricolage, goûter...</w:t>
      </w:r>
    </w:p>
    <w:p w14:paraId="5473DEC9" w14:textId="77777777" w:rsidR="00B54082" w:rsidRPr="00B54082" w:rsidRDefault="00B54082" w:rsidP="00B54082">
      <w:pPr>
        <w:jc w:val="center"/>
        <w:rPr>
          <w:rFonts w:ascii="Calibri" w:hAnsi="Calibri" w:cs="BradleyHandITC"/>
          <w:szCs w:val="30"/>
        </w:rPr>
      </w:pPr>
    </w:p>
    <w:p w14:paraId="7C36AF57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22"/>
          <w:szCs w:val="23"/>
        </w:rPr>
      </w:pPr>
      <w:r w:rsidRPr="00B54082">
        <w:rPr>
          <w:rFonts w:ascii="Calibri" w:hAnsi="Calibri" w:cs="BradleyHandITC"/>
          <w:sz w:val="22"/>
          <w:szCs w:val="23"/>
        </w:rPr>
        <w:t>Quand ?</w:t>
      </w:r>
    </w:p>
    <w:p w14:paraId="58F19324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16"/>
          <w:szCs w:val="23"/>
        </w:rPr>
      </w:pPr>
    </w:p>
    <w:p w14:paraId="46A6B3B4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22"/>
          <w:szCs w:val="23"/>
        </w:rPr>
      </w:pPr>
      <w:r w:rsidRPr="00B54082">
        <w:rPr>
          <w:rFonts w:ascii="Calibri" w:hAnsi="Calibri" w:cs="BradleyHandITC"/>
          <w:sz w:val="22"/>
          <w:szCs w:val="23"/>
        </w:rPr>
        <w:t>Où ?</w:t>
      </w:r>
    </w:p>
    <w:p w14:paraId="0448E240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16"/>
          <w:szCs w:val="23"/>
        </w:rPr>
      </w:pPr>
    </w:p>
    <w:p w14:paraId="7B1C6D44" w14:textId="77777777" w:rsidR="00B54082" w:rsidRPr="00B54082" w:rsidRDefault="00B54082" w:rsidP="00B54082">
      <w:pPr>
        <w:rPr>
          <w:rFonts w:ascii="Calibri" w:hAnsi="Calibri"/>
          <w:sz w:val="18"/>
        </w:rPr>
      </w:pPr>
      <w:r w:rsidRPr="00B54082">
        <w:rPr>
          <w:rFonts w:ascii="Calibri" w:hAnsi="Calibri" w:cs="BradleyHandITC"/>
          <w:sz w:val="22"/>
          <w:szCs w:val="23"/>
        </w:rPr>
        <w:t>Organisé par :</w:t>
      </w:r>
    </w:p>
    <w:p w14:paraId="0C98B681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599E1C72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21B63A5A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66E9489D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E939889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F4F9005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4A54D7E6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33EB625B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682901B1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0832CBD4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FC24668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7B13B4B5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3E08750C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657F1969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57FEB8FE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620BDF08" w14:textId="77777777" w:rsidR="00B54082" w:rsidRPr="00B54082" w:rsidRDefault="00B54082" w:rsidP="00B54082">
      <w:pPr>
        <w:rPr>
          <w:rFonts w:ascii="Calibri" w:hAnsi="Calibri"/>
          <w:sz w:val="8"/>
        </w:rPr>
      </w:pPr>
    </w:p>
    <w:p w14:paraId="7C783249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2A2E0871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43069C82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 w:val="28"/>
          <w:szCs w:val="30"/>
        </w:rPr>
      </w:pPr>
      <w:r w:rsidRPr="00B54082">
        <w:rPr>
          <w:rFonts w:ascii="Calibri" w:hAnsi="Calibri" w:cs="BradleyHandITC"/>
          <w:szCs w:val="27"/>
        </w:rPr>
        <w:t>Rejoins-nous à l’atelier pour découvrir</w:t>
      </w:r>
    </w:p>
    <w:p w14:paraId="6FAF0FAD" w14:textId="77777777" w:rsidR="00B54082" w:rsidRPr="00B54082" w:rsidRDefault="00B54082" w:rsidP="00B54082">
      <w:pPr>
        <w:pStyle w:val="Paragraphestandard"/>
        <w:spacing w:after="110"/>
        <w:jc w:val="center"/>
        <w:rPr>
          <w:rFonts w:ascii="Calibri" w:hAnsi="Calibri" w:cs="BradleyHandITC"/>
          <w:sz w:val="32"/>
          <w:szCs w:val="40"/>
        </w:rPr>
      </w:pPr>
      <w:proofErr w:type="gramStart"/>
      <w:r w:rsidRPr="00B54082">
        <w:rPr>
          <w:rFonts w:ascii="Calibri" w:hAnsi="Calibri" w:cs="BradleyHandITC"/>
          <w:color w:val="476A91"/>
          <w:sz w:val="44"/>
          <w:szCs w:val="50"/>
        </w:rPr>
        <w:t>ce</w:t>
      </w:r>
      <w:proofErr w:type="gramEnd"/>
      <w:r w:rsidRPr="00B54082">
        <w:rPr>
          <w:rFonts w:ascii="Calibri" w:hAnsi="Calibri" w:cs="BradleyHandITC"/>
          <w:color w:val="476A91"/>
          <w:sz w:val="44"/>
          <w:szCs w:val="50"/>
        </w:rPr>
        <w:t xml:space="preserve"> que le bois raconte</w:t>
      </w:r>
    </w:p>
    <w:p w14:paraId="29F941A1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  <w:r w:rsidRPr="00B54082">
        <w:rPr>
          <w:rFonts w:ascii="Calibri" w:hAnsi="Calibri" w:cs="BradleyHandITC"/>
          <w:szCs w:val="30"/>
        </w:rPr>
        <w:t>Histoire de la Bible, chants,</w:t>
      </w:r>
    </w:p>
    <w:p w14:paraId="5A5798F9" w14:textId="77777777" w:rsidR="00B54082" w:rsidRPr="00B54082" w:rsidRDefault="00B54082" w:rsidP="00B54082">
      <w:pPr>
        <w:jc w:val="center"/>
        <w:rPr>
          <w:rFonts w:ascii="Calibri" w:hAnsi="Calibri" w:cs="BradleyHandITC"/>
          <w:szCs w:val="30"/>
        </w:rPr>
      </w:pPr>
      <w:proofErr w:type="gramStart"/>
      <w:r w:rsidRPr="00B54082">
        <w:rPr>
          <w:rFonts w:ascii="Calibri" w:hAnsi="Calibri" w:cs="BradleyHandITC"/>
          <w:szCs w:val="30"/>
        </w:rPr>
        <w:t>jeux</w:t>
      </w:r>
      <w:proofErr w:type="gramEnd"/>
      <w:r w:rsidRPr="00B54082">
        <w:rPr>
          <w:rFonts w:ascii="Calibri" w:hAnsi="Calibri" w:cs="BradleyHandITC"/>
          <w:szCs w:val="30"/>
        </w:rPr>
        <w:t>, bricolage, goûter...</w:t>
      </w:r>
    </w:p>
    <w:p w14:paraId="6D948057" w14:textId="77777777" w:rsidR="00B54082" w:rsidRPr="00B54082" w:rsidRDefault="00B54082" w:rsidP="00B54082">
      <w:pPr>
        <w:jc w:val="center"/>
        <w:rPr>
          <w:rFonts w:ascii="Calibri" w:hAnsi="Calibri" w:cs="BradleyHandITC"/>
          <w:szCs w:val="30"/>
        </w:rPr>
      </w:pPr>
    </w:p>
    <w:p w14:paraId="750C7B6B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22"/>
          <w:szCs w:val="23"/>
        </w:rPr>
      </w:pPr>
      <w:r w:rsidRPr="00B54082">
        <w:rPr>
          <w:rFonts w:ascii="Calibri" w:hAnsi="Calibri" w:cs="BradleyHandITC"/>
          <w:sz w:val="22"/>
          <w:szCs w:val="23"/>
        </w:rPr>
        <w:t>Quand ?</w:t>
      </w:r>
    </w:p>
    <w:p w14:paraId="7AE7B4C6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16"/>
          <w:szCs w:val="23"/>
        </w:rPr>
      </w:pPr>
    </w:p>
    <w:p w14:paraId="260F0857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22"/>
          <w:szCs w:val="23"/>
        </w:rPr>
      </w:pPr>
      <w:r w:rsidRPr="00B54082">
        <w:rPr>
          <w:rFonts w:ascii="Calibri" w:hAnsi="Calibri" w:cs="BradleyHandITC"/>
          <w:sz w:val="22"/>
          <w:szCs w:val="23"/>
        </w:rPr>
        <w:t>Où ?</w:t>
      </w:r>
    </w:p>
    <w:p w14:paraId="29BFC78D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16"/>
          <w:szCs w:val="23"/>
        </w:rPr>
      </w:pPr>
    </w:p>
    <w:p w14:paraId="3D572CD0" w14:textId="77777777" w:rsidR="00B54082" w:rsidRPr="00B54082" w:rsidRDefault="00B54082" w:rsidP="00B54082">
      <w:pPr>
        <w:rPr>
          <w:rFonts w:ascii="Calibri" w:hAnsi="Calibri"/>
          <w:sz w:val="18"/>
        </w:rPr>
      </w:pPr>
      <w:r w:rsidRPr="00B54082">
        <w:rPr>
          <w:rFonts w:ascii="Calibri" w:hAnsi="Calibri" w:cs="BradleyHandITC"/>
          <w:sz w:val="22"/>
          <w:szCs w:val="23"/>
        </w:rPr>
        <w:t>Organisé par :</w:t>
      </w:r>
    </w:p>
    <w:p w14:paraId="545EF111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5952FA48" w14:textId="77777777" w:rsidR="00B54082" w:rsidRDefault="00B54082" w:rsidP="00B54082"/>
    <w:p w14:paraId="5F588594" w14:textId="77777777" w:rsidR="00B54082" w:rsidRDefault="00B54082" w:rsidP="00B54082"/>
    <w:p w14:paraId="62096E68" w14:textId="77777777" w:rsidR="00B54082" w:rsidRDefault="00B54082" w:rsidP="00B54082"/>
    <w:p w14:paraId="1EDD7E59" w14:textId="77777777" w:rsidR="00B54082" w:rsidRDefault="00B54082" w:rsidP="00B54082"/>
    <w:p w14:paraId="3244EBC2" w14:textId="77777777" w:rsidR="00B54082" w:rsidRDefault="00B54082" w:rsidP="00B54082"/>
    <w:p w14:paraId="191539A3" w14:textId="77777777" w:rsidR="00B54082" w:rsidRDefault="00B54082" w:rsidP="00B54082"/>
    <w:p w14:paraId="5E50D29E" w14:textId="77777777" w:rsidR="00B54082" w:rsidRDefault="00B54082" w:rsidP="00B54082"/>
    <w:p w14:paraId="5DACDE46" w14:textId="77777777" w:rsidR="00B54082" w:rsidRPr="00B54082" w:rsidRDefault="001C02A0" w:rsidP="00B54082">
      <w:pPr>
        <w:pStyle w:val="Paragraphestandard"/>
        <w:jc w:val="center"/>
        <w:rPr>
          <w:rFonts w:ascii="Calibri" w:hAnsi="Calibri" w:cs="BradleyHandITC"/>
          <w:sz w:val="22"/>
          <w:szCs w:val="50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7728" behindDoc="1" locked="0" layoutInCell="1" allowOverlap="1" wp14:anchorId="6022DE6E" wp14:editId="34BC1919">
            <wp:simplePos x="0" y="0"/>
            <wp:positionH relativeFrom="column">
              <wp:posOffset>-537210</wp:posOffset>
            </wp:positionH>
            <wp:positionV relativeFrom="paragraph">
              <wp:posOffset>-993775</wp:posOffset>
            </wp:positionV>
            <wp:extent cx="7559675" cy="10693400"/>
            <wp:effectExtent l="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80C54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 w:val="25"/>
          <w:szCs w:val="25"/>
        </w:rPr>
      </w:pPr>
      <w:r w:rsidRPr="00B54082">
        <w:rPr>
          <w:rFonts w:ascii="Calibri" w:hAnsi="Calibri" w:cs="BradleyHandITC"/>
          <w:sz w:val="50"/>
          <w:szCs w:val="50"/>
        </w:rPr>
        <w:t xml:space="preserve">Pour les parents </w:t>
      </w:r>
    </w:p>
    <w:p w14:paraId="3A5DD7BF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r w:rsidRPr="00B54082">
        <w:rPr>
          <w:rFonts w:ascii="Calibri" w:hAnsi="Calibri" w:cs="BradleyHandITC"/>
          <w:szCs w:val="25"/>
        </w:rPr>
        <w:t xml:space="preserve">Cette réunion gratuite est organisée </w:t>
      </w:r>
    </w:p>
    <w:p w14:paraId="3D2A7D13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proofErr w:type="gramStart"/>
      <w:r w:rsidRPr="00B54082">
        <w:rPr>
          <w:rFonts w:ascii="Calibri" w:hAnsi="Calibri" w:cs="BradleyHandITC"/>
          <w:szCs w:val="25"/>
        </w:rPr>
        <w:t>pour</w:t>
      </w:r>
      <w:proofErr w:type="gramEnd"/>
      <w:r w:rsidRPr="00B54082">
        <w:rPr>
          <w:rFonts w:ascii="Calibri" w:hAnsi="Calibri" w:cs="BradleyHandITC"/>
          <w:szCs w:val="25"/>
        </w:rPr>
        <w:t xml:space="preserve"> les enfants de 5 à 12 ans par </w:t>
      </w:r>
    </w:p>
    <w:p w14:paraId="220D0EB5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proofErr w:type="gramStart"/>
      <w:r w:rsidRPr="00B54082">
        <w:rPr>
          <w:rFonts w:ascii="Calibri" w:hAnsi="Calibri" w:cs="BradleyHandITC"/>
          <w:szCs w:val="25"/>
        </w:rPr>
        <w:t>une</w:t>
      </w:r>
      <w:proofErr w:type="gramEnd"/>
      <w:r w:rsidRPr="00B54082">
        <w:rPr>
          <w:rFonts w:ascii="Calibri" w:hAnsi="Calibri" w:cs="BradleyHandITC"/>
          <w:szCs w:val="25"/>
        </w:rPr>
        <w:t xml:space="preserve"> association protestante </w:t>
      </w:r>
    </w:p>
    <w:p w14:paraId="69F9F032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r w:rsidRPr="00B54082">
        <w:rPr>
          <w:rFonts w:ascii="Calibri" w:hAnsi="Calibri" w:cs="BradleyHandITC"/>
          <w:szCs w:val="25"/>
        </w:rPr>
        <w:t xml:space="preserve">évangélique, déclarée en préfecture. </w:t>
      </w:r>
    </w:p>
    <w:p w14:paraId="3480A214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r w:rsidRPr="00B54082">
        <w:rPr>
          <w:rFonts w:ascii="Calibri" w:hAnsi="Calibri" w:cs="BradleyHandITC"/>
          <w:szCs w:val="25"/>
        </w:rPr>
        <w:t xml:space="preserve">La participation des enfants ne les </w:t>
      </w:r>
    </w:p>
    <w:p w14:paraId="45D6B308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proofErr w:type="gramStart"/>
      <w:r w:rsidRPr="00B54082">
        <w:rPr>
          <w:rFonts w:ascii="Calibri" w:hAnsi="Calibri" w:cs="BradleyHandITC"/>
          <w:szCs w:val="25"/>
        </w:rPr>
        <w:t>engage</w:t>
      </w:r>
      <w:proofErr w:type="gramEnd"/>
      <w:r w:rsidRPr="00B54082">
        <w:rPr>
          <w:rFonts w:ascii="Calibri" w:hAnsi="Calibri" w:cs="BradleyHandITC"/>
          <w:szCs w:val="25"/>
        </w:rPr>
        <w:t xml:space="preserve"> pas sur le plan religieux. </w:t>
      </w:r>
    </w:p>
    <w:p w14:paraId="589F049C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r w:rsidRPr="00B54082">
        <w:rPr>
          <w:rFonts w:ascii="Calibri" w:hAnsi="Calibri" w:cs="BradleyHandITC"/>
          <w:szCs w:val="25"/>
        </w:rPr>
        <w:t xml:space="preserve">Si vous souhaitez les accompagner </w:t>
      </w:r>
    </w:p>
    <w:p w14:paraId="6780B22E" w14:textId="77777777" w:rsidR="00B54082" w:rsidRPr="00B54082" w:rsidRDefault="00B54082" w:rsidP="00B54082">
      <w:pPr>
        <w:pStyle w:val="Paragraphestandard"/>
        <w:jc w:val="center"/>
        <w:rPr>
          <w:rFonts w:ascii="Calibri" w:hAnsi="Calibri"/>
          <w:sz w:val="20"/>
        </w:rPr>
      </w:pPr>
      <w:proofErr w:type="gramStart"/>
      <w:r w:rsidRPr="00B54082">
        <w:rPr>
          <w:rFonts w:ascii="Calibri" w:hAnsi="Calibri" w:cs="BradleyHandITC"/>
          <w:szCs w:val="25"/>
        </w:rPr>
        <w:t>vous</w:t>
      </w:r>
      <w:proofErr w:type="gramEnd"/>
      <w:r w:rsidRPr="00B54082">
        <w:rPr>
          <w:rFonts w:ascii="Calibri" w:hAnsi="Calibri" w:cs="BradleyHandITC"/>
          <w:szCs w:val="25"/>
        </w:rPr>
        <w:t xml:space="preserve"> serez les bienvenus.</w:t>
      </w:r>
    </w:p>
    <w:p w14:paraId="4F4082ED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78EB8D5E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7F9B5617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0542B5CF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6B4566A4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607F945E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96BBE7B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5577307A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588B9036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7D2843ED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0CC2D2E9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2921F935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7622173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2AA9FF49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56B36A6F" w14:textId="77777777" w:rsidR="00B54082" w:rsidRPr="00B54082" w:rsidRDefault="00B54082" w:rsidP="00B54082">
      <w:pPr>
        <w:rPr>
          <w:rFonts w:ascii="Calibri" w:hAnsi="Calibri"/>
          <w:sz w:val="8"/>
        </w:rPr>
      </w:pPr>
    </w:p>
    <w:p w14:paraId="3C071923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775C345F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2752067E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 w:val="25"/>
          <w:szCs w:val="25"/>
        </w:rPr>
      </w:pPr>
      <w:r w:rsidRPr="00B54082">
        <w:rPr>
          <w:rFonts w:ascii="Calibri" w:hAnsi="Calibri" w:cs="BradleyHandITC"/>
          <w:sz w:val="50"/>
          <w:szCs w:val="50"/>
        </w:rPr>
        <w:t xml:space="preserve">Pour les parents </w:t>
      </w:r>
    </w:p>
    <w:p w14:paraId="10CFCB7F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r w:rsidRPr="00B54082">
        <w:rPr>
          <w:rFonts w:ascii="Calibri" w:hAnsi="Calibri" w:cs="BradleyHandITC"/>
          <w:szCs w:val="25"/>
        </w:rPr>
        <w:t xml:space="preserve">Cette réunion gratuite est organisée </w:t>
      </w:r>
    </w:p>
    <w:p w14:paraId="0EBE71B3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proofErr w:type="gramStart"/>
      <w:r w:rsidRPr="00B54082">
        <w:rPr>
          <w:rFonts w:ascii="Calibri" w:hAnsi="Calibri" w:cs="BradleyHandITC"/>
          <w:szCs w:val="25"/>
        </w:rPr>
        <w:t>pour</w:t>
      </w:r>
      <w:proofErr w:type="gramEnd"/>
      <w:r w:rsidRPr="00B54082">
        <w:rPr>
          <w:rFonts w:ascii="Calibri" w:hAnsi="Calibri" w:cs="BradleyHandITC"/>
          <w:szCs w:val="25"/>
        </w:rPr>
        <w:t xml:space="preserve"> les enfants de 5 à 12 ans par </w:t>
      </w:r>
    </w:p>
    <w:p w14:paraId="3B1C9A19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proofErr w:type="gramStart"/>
      <w:r w:rsidRPr="00B54082">
        <w:rPr>
          <w:rFonts w:ascii="Calibri" w:hAnsi="Calibri" w:cs="BradleyHandITC"/>
          <w:szCs w:val="25"/>
        </w:rPr>
        <w:t>une</w:t>
      </w:r>
      <w:proofErr w:type="gramEnd"/>
      <w:r w:rsidRPr="00B54082">
        <w:rPr>
          <w:rFonts w:ascii="Calibri" w:hAnsi="Calibri" w:cs="BradleyHandITC"/>
          <w:szCs w:val="25"/>
        </w:rPr>
        <w:t xml:space="preserve"> association protestante </w:t>
      </w:r>
    </w:p>
    <w:p w14:paraId="53508227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r w:rsidRPr="00B54082">
        <w:rPr>
          <w:rFonts w:ascii="Calibri" w:hAnsi="Calibri" w:cs="BradleyHandITC"/>
          <w:szCs w:val="25"/>
        </w:rPr>
        <w:t xml:space="preserve">évangélique, déclarée en préfecture. </w:t>
      </w:r>
    </w:p>
    <w:p w14:paraId="529E0089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r w:rsidRPr="00B54082">
        <w:rPr>
          <w:rFonts w:ascii="Calibri" w:hAnsi="Calibri" w:cs="BradleyHandITC"/>
          <w:szCs w:val="25"/>
        </w:rPr>
        <w:t xml:space="preserve">La participation des enfants ne les </w:t>
      </w:r>
    </w:p>
    <w:p w14:paraId="128776F7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proofErr w:type="gramStart"/>
      <w:r w:rsidRPr="00B54082">
        <w:rPr>
          <w:rFonts w:ascii="Calibri" w:hAnsi="Calibri" w:cs="BradleyHandITC"/>
          <w:szCs w:val="25"/>
        </w:rPr>
        <w:t>engage</w:t>
      </w:r>
      <w:proofErr w:type="gramEnd"/>
      <w:r w:rsidRPr="00B54082">
        <w:rPr>
          <w:rFonts w:ascii="Calibri" w:hAnsi="Calibri" w:cs="BradleyHandITC"/>
          <w:szCs w:val="25"/>
        </w:rPr>
        <w:t xml:space="preserve"> pas sur le plan religieux. </w:t>
      </w:r>
    </w:p>
    <w:p w14:paraId="71EBAA7C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r w:rsidRPr="00B54082">
        <w:rPr>
          <w:rFonts w:ascii="Calibri" w:hAnsi="Calibri" w:cs="BradleyHandITC"/>
          <w:szCs w:val="25"/>
        </w:rPr>
        <w:t xml:space="preserve">Si vous souhaitez les accompagner </w:t>
      </w:r>
    </w:p>
    <w:p w14:paraId="78F83F32" w14:textId="77777777" w:rsidR="00B54082" w:rsidRPr="00B54082" w:rsidRDefault="00B54082" w:rsidP="00B54082">
      <w:pPr>
        <w:pStyle w:val="Paragraphestandard"/>
        <w:jc w:val="center"/>
        <w:rPr>
          <w:rFonts w:ascii="Calibri" w:hAnsi="Calibri"/>
          <w:sz w:val="20"/>
        </w:rPr>
      </w:pPr>
      <w:proofErr w:type="gramStart"/>
      <w:r w:rsidRPr="00B54082">
        <w:rPr>
          <w:rFonts w:ascii="Calibri" w:hAnsi="Calibri" w:cs="BradleyHandITC"/>
          <w:szCs w:val="25"/>
        </w:rPr>
        <w:t>vous</w:t>
      </w:r>
      <w:proofErr w:type="gramEnd"/>
      <w:r w:rsidRPr="00B54082">
        <w:rPr>
          <w:rFonts w:ascii="Calibri" w:hAnsi="Calibri" w:cs="BradleyHandITC"/>
          <w:szCs w:val="25"/>
        </w:rPr>
        <w:t xml:space="preserve"> serez les bienvenus.</w:t>
      </w:r>
    </w:p>
    <w:p w14:paraId="669D4D95" w14:textId="77777777" w:rsidR="00B54082" w:rsidRPr="00B54082" w:rsidRDefault="00B54082" w:rsidP="00B54082">
      <w:pPr>
        <w:rPr>
          <w:rFonts w:ascii="Calibri" w:hAnsi="Calibri"/>
          <w:sz w:val="18"/>
        </w:rPr>
      </w:pPr>
    </w:p>
    <w:p w14:paraId="3BB6470A" w14:textId="77777777" w:rsidR="00B54082" w:rsidRPr="00B54082" w:rsidRDefault="00B54082" w:rsidP="00B54082">
      <w:pPr>
        <w:rPr>
          <w:rFonts w:ascii="Calibri" w:hAnsi="Calibri"/>
          <w:sz w:val="18"/>
        </w:rPr>
      </w:pPr>
    </w:p>
    <w:p w14:paraId="5AD0126A" w14:textId="77777777" w:rsidR="00B54082" w:rsidRPr="00B54082" w:rsidRDefault="00B54082" w:rsidP="00B54082">
      <w:pPr>
        <w:rPr>
          <w:rFonts w:ascii="Calibri" w:hAnsi="Calibri"/>
          <w:sz w:val="18"/>
        </w:rPr>
      </w:pPr>
    </w:p>
    <w:p w14:paraId="7B5F46CB" w14:textId="77777777" w:rsidR="00B54082" w:rsidRPr="00B54082" w:rsidRDefault="00B54082" w:rsidP="00B54082">
      <w:pPr>
        <w:rPr>
          <w:rFonts w:ascii="Calibri" w:hAnsi="Calibri"/>
          <w:sz w:val="18"/>
        </w:rPr>
      </w:pPr>
    </w:p>
    <w:p w14:paraId="112BD53B" w14:textId="77777777" w:rsidR="00B54082" w:rsidRPr="00B54082" w:rsidRDefault="00B54082" w:rsidP="00B54082">
      <w:pPr>
        <w:rPr>
          <w:rFonts w:ascii="Calibri" w:hAnsi="Calibri"/>
          <w:sz w:val="18"/>
        </w:rPr>
      </w:pPr>
    </w:p>
    <w:p w14:paraId="599FF918" w14:textId="77777777" w:rsidR="00B54082" w:rsidRPr="00B54082" w:rsidRDefault="00B54082" w:rsidP="00B54082">
      <w:pPr>
        <w:rPr>
          <w:rFonts w:ascii="Calibri" w:hAnsi="Calibri"/>
          <w:sz w:val="18"/>
        </w:rPr>
      </w:pPr>
    </w:p>
    <w:p w14:paraId="6924048E" w14:textId="77777777" w:rsidR="00B54082" w:rsidRPr="00B54082" w:rsidRDefault="00B54082" w:rsidP="00B54082">
      <w:pPr>
        <w:rPr>
          <w:rFonts w:ascii="Calibri" w:hAnsi="Calibri"/>
          <w:sz w:val="18"/>
        </w:rPr>
      </w:pPr>
    </w:p>
    <w:p w14:paraId="25CF9893" w14:textId="77777777" w:rsidR="00B54082" w:rsidRPr="00B54082" w:rsidRDefault="00B54082" w:rsidP="00B54082">
      <w:pPr>
        <w:rPr>
          <w:rFonts w:ascii="Calibri" w:hAnsi="Calibri"/>
          <w:sz w:val="18"/>
        </w:rPr>
      </w:pPr>
    </w:p>
    <w:p w14:paraId="281D02D7" w14:textId="77777777" w:rsidR="00B54082" w:rsidRPr="00B54082" w:rsidRDefault="00B54082" w:rsidP="00B54082">
      <w:pPr>
        <w:rPr>
          <w:rFonts w:ascii="Calibri" w:hAnsi="Calibri"/>
          <w:sz w:val="18"/>
        </w:rPr>
      </w:pPr>
    </w:p>
    <w:p w14:paraId="7C02B7DC" w14:textId="77777777" w:rsidR="00B54082" w:rsidRPr="00B54082" w:rsidRDefault="00B54082" w:rsidP="00B54082">
      <w:pPr>
        <w:rPr>
          <w:rFonts w:ascii="Calibri" w:hAnsi="Calibri"/>
          <w:sz w:val="18"/>
        </w:rPr>
      </w:pPr>
    </w:p>
    <w:p w14:paraId="0F547740" w14:textId="77777777" w:rsidR="00B54082" w:rsidRPr="00B54082" w:rsidRDefault="00B54082" w:rsidP="00B54082">
      <w:pPr>
        <w:rPr>
          <w:rFonts w:ascii="Calibri" w:hAnsi="Calibri"/>
          <w:sz w:val="4"/>
        </w:rPr>
      </w:pPr>
    </w:p>
    <w:p w14:paraId="366F7D56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 w:val="25"/>
          <w:szCs w:val="25"/>
        </w:rPr>
      </w:pPr>
      <w:r w:rsidRPr="00B54082">
        <w:rPr>
          <w:rFonts w:ascii="Calibri" w:hAnsi="Calibri" w:cs="BradleyHandITC"/>
          <w:sz w:val="50"/>
          <w:szCs w:val="50"/>
        </w:rPr>
        <w:t xml:space="preserve">Pour les parents </w:t>
      </w:r>
    </w:p>
    <w:p w14:paraId="6E2810B9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r w:rsidRPr="00B54082">
        <w:rPr>
          <w:rFonts w:ascii="Calibri" w:hAnsi="Calibri" w:cs="BradleyHandITC"/>
          <w:szCs w:val="25"/>
        </w:rPr>
        <w:t xml:space="preserve">Cette réunion gratuite est organisée </w:t>
      </w:r>
    </w:p>
    <w:p w14:paraId="12168A29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proofErr w:type="gramStart"/>
      <w:r w:rsidRPr="00B54082">
        <w:rPr>
          <w:rFonts w:ascii="Calibri" w:hAnsi="Calibri" w:cs="BradleyHandITC"/>
          <w:szCs w:val="25"/>
        </w:rPr>
        <w:t>pour</w:t>
      </w:r>
      <w:proofErr w:type="gramEnd"/>
      <w:r w:rsidRPr="00B54082">
        <w:rPr>
          <w:rFonts w:ascii="Calibri" w:hAnsi="Calibri" w:cs="BradleyHandITC"/>
          <w:szCs w:val="25"/>
        </w:rPr>
        <w:t xml:space="preserve"> les enfants de 5 à 12 ans par </w:t>
      </w:r>
    </w:p>
    <w:p w14:paraId="05BF119A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proofErr w:type="gramStart"/>
      <w:r w:rsidRPr="00B54082">
        <w:rPr>
          <w:rFonts w:ascii="Calibri" w:hAnsi="Calibri" w:cs="BradleyHandITC"/>
          <w:szCs w:val="25"/>
        </w:rPr>
        <w:t>une</w:t>
      </w:r>
      <w:proofErr w:type="gramEnd"/>
      <w:r w:rsidRPr="00B54082">
        <w:rPr>
          <w:rFonts w:ascii="Calibri" w:hAnsi="Calibri" w:cs="BradleyHandITC"/>
          <w:szCs w:val="25"/>
        </w:rPr>
        <w:t xml:space="preserve"> association protestante </w:t>
      </w:r>
    </w:p>
    <w:p w14:paraId="0E12F819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r w:rsidRPr="00B54082">
        <w:rPr>
          <w:rFonts w:ascii="Calibri" w:hAnsi="Calibri" w:cs="BradleyHandITC"/>
          <w:szCs w:val="25"/>
        </w:rPr>
        <w:t xml:space="preserve">évangélique, déclarée en préfecture. </w:t>
      </w:r>
    </w:p>
    <w:p w14:paraId="08C47E93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r w:rsidRPr="00B54082">
        <w:rPr>
          <w:rFonts w:ascii="Calibri" w:hAnsi="Calibri" w:cs="BradleyHandITC"/>
          <w:szCs w:val="25"/>
        </w:rPr>
        <w:t xml:space="preserve">La participation des enfants ne les </w:t>
      </w:r>
    </w:p>
    <w:p w14:paraId="7538764F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proofErr w:type="gramStart"/>
      <w:r w:rsidRPr="00B54082">
        <w:rPr>
          <w:rFonts w:ascii="Calibri" w:hAnsi="Calibri" w:cs="BradleyHandITC"/>
          <w:szCs w:val="25"/>
        </w:rPr>
        <w:t>engage</w:t>
      </w:r>
      <w:proofErr w:type="gramEnd"/>
      <w:r w:rsidRPr="00B54082">
        <w:rPr>
          <w:rFonts w:ascii="Calibri" w:hAnsi="Calibri" w:cs="BradleyHandITC"/>
          <w:szCs w:val="25"/>
        </w:rPr>
        <w:t xml:space="preserve"> pas sur le plan religieux. </w:t>
      </w:r>
    </w:p>
    <w:p w14:paraId="121FBBA6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r w:rsidRPr="00B54082">
        <w:rPr>
          <w:rFonts w:ascii="Calibri" w:hAnsi="Calibri" w:cs="BradleyHandITC"/>
          <w:szCs w:val="25"/>
        </w:rPr>
        <w:t xml:space="preserve">Si vous souhaitez les accompagner </w:t>
      </w:r>
    </w:p>
    <w:p w14:paraId="666E8806" w14:textId="77777777" w:rsidR="00B54082" w:rsidRPr="00B54082" w:rsidRDefault="00B54082" w:rsidP="00B54082">
      <w:pPr>
        <w:pStyle w:val="Paragraphestandard"/>
        <w:jc w:val="center"/>
        <w:rPr>
          <w:rFonts w:ascii="Calibri" w:hAnsi="Calibri"/>
          <w:sz w:val="20"/>
        </w:rPr>
      </w:pPr>
      <w:proofErr w:type="gramStart"/>
      <w:r w:rsidRPr="00B54082">
        <w:rPr>
          <w:rFonts w:ascii="Calibri" w:hAnsi="Calibri" w:cs="BradleyHandITC"/>
          <w:szCs w:val="25"/>
        </w:rPr>
        <w:t>vous</w:t>
      </w:r>
      <w:proofErr w:type="gramEnd"/>
      <w:r w:rsidRPr="00B54082">
        <w:rPr>
          <w:rFonts w:ascii="Calibri" w:hAnsi="Calibri" w:cs="BradleyHandITC"/>
          <w:szCs w:val="25"/>
        </w:rPr>
        <w:t xml:space="preserve"> serez les bienvenus.</w:t>
      </w:r>
    </w:p>
    <w:p w14:paraId="39653B47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7B9FD840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3E37F7B3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04266FF6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51A1F35A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4D01AC5F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543E88D5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7E1448CA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6B395F6C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30E9DC2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32C6E821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3C40CDD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632E29B7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7D032A7E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7D821BE1" w14:textId="77777777" w:rsidR="00B54082" w:rsidRPr="00B54082" w:rsidRDefault="00B54082" w:rsidP="00B54082">
      <w:pPr>
        <w:rPr>
          <w:rFonts w:ascii="Calibri" w:hAnsi="Calibri"/>
          <w:sz w:val="8"/>
        </w:rPr>
      </w:pPr>
    </w:p>
    <w:p w14:paraId="03748D8A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296691EB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5EF8B358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 w:val="25"/>
          <w:szCs w:val="25"/>
        </w:rPr>
      </w:pPr>
      <w:r w:rsidRPr="00B54082">
        <w:rPr>
          <w:rFonts w:ascii="Calibri" w:hAnsi="Calibri" w:cs="BradleyHandITC"/>
          <w:sz w:val="50"/>
          <w:szCs w:val="50"/>
        </w:rPr>
        <w:t xml:space="preserve">Pour les parents </w:t>
      </w:r>
    </w:p>
    <w:p w14:paraId="0605220C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r w:rsidRPr="00B54082">
        <w:rPr>
          <w:rFonts w:ascii="Calibri" w:hAnsi="Calibri" w:cs="BradleyHandITC"/>
          <w:szCs w:val="25"/>
        </w:rPr>
        <w:t xml:space="preserve">Cette réunion gratuite est organisée </w:t>
      </w:r>
    </w:p>
    <w:p w14:paraId="0DF7C921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proofErr w:type="gramStart"/>
      <w:r w:rsidRPr="00B54082">
        <w:rPr>
          <w:rFonts w:ascii="Calibri" w:hAnsi="Calibri" w:cs="BradleyHandITC"/>
          <w:szCs w:val="25"/>
        </w:rPr>
        <w:t>pour</w:t>
      </w:r>
      <w:proofErr w:type="gramEnd"/>
      <w:r w:rsidRPr="00B54082">
        <w:rPr>
          <w:rFonts w:ascii="Calibri" w:hAnsi="Calibri" w:cs="BradleyHandITC"/>
          <w:szCs w:val="25"/>
        </w:rPr>
        <w:t xml:space="preserve"> les enfants de 5 à 12 ans par </w:t>
      </w:r>
    </w:p>
    <w:p w14:paraId="75EBB540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proofErr w:type="gramStart"/>
      <w:r w:rsidRPr="00B54082">
        <w:rPr>
          <w:rFonts w:ascii="Calibri" w:hAnsi="Calibri" w:cs="BradleyHandITC"/>
          <w:szCs w:val="25"/>
        </w:rPr>
        <w:t>une</w:t>
      </w:r>
      <w:proofErr w:type="gramEnd"/>
      <w:r w:rsidRPr="00B54082">
        <w:rPr>
          <w:rFonts w:ascii="Calibri" w:hAnsi="Calibri" w:cs="BradleyHandITC"/>
          <w:szCs w:val="25"/>
        </w:rPr>
        <w:t xml:space="preserve"> association protestante </w:t>
      </w:r>
    </w:p>
    <w:p w14:paraId="6E955647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r w:rsidRPr="00B54082">
        <w:rPr>
          <w:rFonts w:ascii="Calibri" w:hAnsi="Calibri" w:cs="BradleyHandITC"/>
          <w:szCs w:val="25"/>
        </w:rPr>
        <w:t xml:space="preserve">évangélique, déclarée en préfecture. </w:t>
      </w:r>
    </w:p>
    <w:p w14:paraId="721BCFB6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r w:rsidRPr="00B54082">
        <w:rPr>
          <w:rFonts w:ascii="Calibri" w:hAnsi="Calibri" w:cs="BradleyHandITC"/>
          <w:szCs w:val="25"/>
        </w:rPr>
        <w:t xml:space="preserve">La participation des enfants ne les </w:t>
      </w:r>
    </w:p>
    <w:p w14:paraId="2FFC64F1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proofErr w:type="gramStart"/>
      <w:r w:rsidRPr="00B54082">
        <w:rPr>
          <w:rFonts w:ascii="Calibri" w:hAnsi="Calibri" w:cs="BradleyHandITC"/>
          <w:szCs w:val="25"/>
        </w:rPr>
        <w:t>engage</w:t>
      </w:r>
      <w:proofErr w:type="gramEnd"/>
      <w:r w:rsidRPr="00B54082">
        <w:rPr>
          <w:rFonts w:ascii="Calibri" w:hAnsi="Calibri" w:cs="BradleyHandITC"/>
          <w:szCs w:val="25"/>
        </w:rPr>
        <w:t xml:space="preserve"> pas sur le plan religieux. </w:t>
      </w:r>
    </w:p>
    <w:p w14:paraId="00B933B7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5"/>
        </w:rPr>
      </w:pPr>
      <w:r w:rsidRPr="00B54082">
        <w:rPr>
          <w:rFonts w:ascii="Calibri" w:hAnsi="Calibri" w:cs="BradleyHandITC"/>
          <w:szCs w:val="25"/>
        </w:rPr>
        <w:t xml:space="preserve">Si vous souhaitez les accompagner </w:t>
      </w:r>
    </w:p>
    <w:p w14:paraId="5C01B5DE" w14:textId="77777777" w:rsidR="00B54082" w:rsidRPr="00B54082" w:rsidRDefault="00B54082" w:rsidP="00B54082">
      <w:pPr>
        <w:pStyle w:val="Paragraphestandard"/>
        <w:jc w:val="center"/>
        <w:rPr>
          <w:rFonts w:ascii="Calibri" w:hAnsi="Calibri"/>
          <w:sz w:val="20"/>
        </w:rPr>
      </w:pPr>
      <w:proofErr w:type="gramStart"/>
      <w:r w:rsidRPr="00B54082">
        <w:rPr>
          <w:rFonts w:ascii="Calibri" w:hAnsi="Calibri" w:cs="BradleyHandITC"/>
          <w:szCs w:val="25"/>
        </w:rPr>
        <w:t>vous</w:t>
      </w:r>
      <w:proofErr w:type="gramEnd"/>
      <w:r w:rsidRPr="00B54082">
        <w:rPr>
          <w:rFonts w:ascii="Calibri" w:hAnsi="Calibri" w:cs="BradleyHandITC"/>
          <w:szCs w:val="25"/>
        </w:rPr>
        <w:t xml:space="preserve"> serez les bienvenus.</w:t>
      </w:r>
    </w:p>
    <w:p w14:paraId="48AADCF1" w14:textId="77777777" w:rsidR="00B54082" w:rsidRPr="00B54082" w:rsidRDefault="00B54082" w:rsidP="00B54082">
      <w:pPr>
        <w:rPr>
          <w:rFonts w:ascii="Calibri" w:hAnsi="Calibri"/>
          <w:sz w:val="18"/>
        </w:rPr>
      </w:pPr>
    </w:p>
    <w:p w14:paraId="5DEADFF1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69E0AF4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4816E36B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311F633A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C2E7C5E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3E65E2E3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65BDF5E7" w14:textId="77777777" w:rsidR="00B54082" w:rsidRPr="00B54082" w:rsidRDefault="001C02A0" w:rsidP="00B54082">
      <w:pPr>
        <w:pStyle w:val="Paragraphestandard"/>
        <w:jc w:val="center"/>
        <w:rPr>
          <w:rFonts w:ascii="Calibri" w:hAnsi="Calibri" w:cs="BradleyHandITC"/>
          <w:szCs w:val="30"/>
        </w:rPr>
      </w:pPr>
      <w:r>
        <w:rPr>
          <w:noProof/>
          <w:lang w:val="en-US"/>
        </w:rPr>
        <w:drawing>
          <wp:anchor distT="0" distB="0" distL="114300" distR="114300" simplePos="0" relativeHeight="251658752" behindDoc="1" locked="0" layoutInCell="1" allowOverlap="1" wp14:anchorId="2F1BA694" wp14:editId="52D25514">
            <wp:simplePos x="0" y="0"/>
            <wp:positionH relativeFrom="column">
              <wp:posOffset>-537210</wp:posOffset>
            </wp:positionH>
            <wp:positionV relativeFrom="paragraph">
              <wp:posOffset>-993775</wp:posOffset>
            </wp:positionV>
            <wp:extent cx="7559675" cy="10693400"/>
            <wp:effectExtent l="0" t="0" r="9525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082" w:rsidRPr="00B54082">
        <w:rPr>
          <w:rFonts w:ascii="Calibri" w:hAnsi="Calibri" w:cs="BradleyHandITC"/>
          <w:szCs w:val="30"/>
        </w:rPr>
        <w:t xml:space="preserve">Rejoins-nous à </w:t>
      </w:r>
    </w:p>
    <w:p w14:paraId="438F9E25" w14:textId="77777777" w:rsidR="00B54082" w:rsidRPr="00B54082" w:rsidRDefault="00B54082" w:rsidP="00B54082">
      <w:pPr>
        <w:pStyle w:val="Paragraphestandard"/>
        <w:spacing w:after="110"/>
        <w:jc w:val="center"/>
        <w:rPr>
          <w:rFonts w:ascii="Calibri" w:hAnsi="Calibri" w:cs="BradleyHandITC"/>
          <w:sz w:val="40"/>
          <w:szCs w:val="40"/>
        </w:rPr>
      </w:pPr>
      <w:r w:rsidRPr="00B54082">
        <w:rPr>
          <w:rFonts w:ascii="Calibri" w:hAnsi="Calibri" w:cs="BradleyHandITC"/>
          <w:color w:val="476A91"/>
          <w:sz w:val="60"/>
          <w:szCs w:val="60"/>
        </w:rPr>
        <w:t xml:space="preserve">    </w:t>
      </w:r>
      <w:proofErr w:type="gramStart"/>
      <w:r w:rsidRPr="00B54082">
        <w:rPr>
          <w:rFonts w:ascii="Calibri" w:hAnsi="Calibri" w:cs="BradleyHandITC"/>
          <w:color w:val="476A91"/>
          <w:sz w:val="60"/>
          <w:szCs w:val="60"/>
        </w:rPr>
        <w:t>l’atelier</w:t>
      </w:r>
      <w:proofErr w:type="gramEnd"/>
      <w:r w:rsidRPr="00B54082">
        <w:rPr>
          <w:rFonts w:ascii="Calibri" w:hAnsi="Calibri" w:cs="BradleyHandITC"/>
          <w:color w:val="476A91"/>
          <w:sz w:val="60"/>
          <w:szCs w:val="60"/>
        </w:rPr>
        <w:t xml:space="preserve"> de Noël</w:t>
      </w:r>
    </w:p>
    <w:p w14:paraId="77B2DB9D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  <w:r w:rsidRPr="00B54082">
        <w:rPr>
          <w:rFonts w:ascii="Calibri" w:hAnsi="Calibri" w:cs="BradleyHandITC"/>
          <w:szCs w:val="30"/>
        </w:rPr>
        <w:t xml:space="preserve">Bricolage, histoire de la Bible, </w:t>
      </w:r>
    </w:p>
    <w:p w14:paraId="239FFEA3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  <w:proofErr w:type="gramStart"/>
      <w:r w:rsidRPr="00B54082">
        <w:rPr>
          <w:rFonts w:ascii="Calibri" w:hAnsi="Calibri" w:cs="BradleyHandITC"/>
          <w:szCs w:val="30"/>
        </w:rPr>
        <w:t>chants</w:t>
      </w:r>
      <w:proofErr w:type="gramEnd"/>
      <w:r w:rsidRPr="00B54082">
        <w:rPr>
          <w:rFonts w:ascii="Calibri" w:hAnsi="Calibri" w:cs="BradleyHandITC"/>
          <w:szCs w:val="30"/>
        </w:rPr>
        <w:t>, jeux, goûter...</w:t>
      </w:r>
    </w:p>
    <w:p w14:paraId="4BF87C92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</w:p>
    <w:p w14:paraId="16CFC036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22"/>
          <w:szCs w:val="23"/>
        </w:rPr>
      </w:pPr>
      <w:r w:rsidRPr="00B54082">
        <w:rPr>
          <w:rFonts w:ascii="Calibri" w:hAnsi="Calibri" w:cs="BradleyHandITC"/>
          <w:sz w:val="22"/>
          <w:szCs w:val="23"/>
        </w:rPr>
        <w:t>Quand ?</w:t>
      </w:r>
    </w:p>
    <w:p w14:paraId="3B0DA2EC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16"/>
          <w:szCs w:val="23"/>
        </w:rPr>
      </w:pPr>
    </w:p>
    <w:p w14:paraId="15300045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22"/>
          <w:szCs w:val="23"/>
        </w:rPr>
      </w:pPr>
      <w:r w:rsidRPr="00B54082">
        <w:rPr>
          <w:rFonts w:ascii="Calibri" w:hAnsi="Calibri" w:cs="BradleyHandITC"/>
          <w:sz w:val="22"/>
          <w:szCs w:val="23"/>
        </w:rPr>
        <w:t>Où ?</w:t>
      </w:r>
    </w:p>
    <w:p w14:paraId="6D8703F2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16"/>
          <w:szCs w:val="23"/>
        </w:rPr>
      </w:pPr>
    </w:p>
    <w:p w14:paraId="6FAF538C" w14:textId="77777777" w:rsidR="00B54082" w:rsidRPr="00B54082" w:rsidRDefault="00B54082" w:rsidP="00B54082">
      <w:pPr>
        <w:rPr>
          <w:rFonts w:ascii="Calibri" w:hAnsi="Calibri"/>
          <w:sz w:val="18"/>
        </w:rPr>
      </w:pPr>
      <w:r w:rsidRPr="00B54082">
        <w:rPr>
          <w:rFonts w:ascii="Calibri" w:hAnsi="Calibri" w:cs="BradleyHandITC"/>
          <w:sz w:val="22"/>
          <w:szCs w:val="23"/>
        </w:rPr>
        <w:t>Organisé par :</w:t>
      </w:r>
    </w:p>
    <w:p w14:paraId="34250CC8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0C68364B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4F7825D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7650D637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636F12C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54CEDBC2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ED172DA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642FD2B6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9B36ED4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3AF8546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4F988221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28C51291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2B6611B4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05C1F5BE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7CFD3B35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9D56182" w14:textId="77777777" w:rsidR="00B54082" w:rsidRPr="00B54082" w:rsidRDefault="00B54082" w:rsidP="00B54082">
      <w:pPr>
        <w:rPr>
          <w:rFonts w:ascii="Calibri" w:hAnsi="Calibri"/>
          <w:sz w:val="16"/>
        </w:rPr>
      </w:pPr>
    </w:p>
    <w:p w14:paraId="2A0A7871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  <w:r w:rsidRPr="00B54082">
        <w:rPr>
          <w:rFonts w:ascii="Calibri" w:hAnsi="Calibri" w:cs="BradleyHandITC"/>
          <w:szCs w:val="27"/>
        </w:rPr>
        <w:t>R</w:t>
      </w:r>
      <w:r w:rsidRPr="00B54082">
        <w:rPr>
          <w:rFonts w:ascii="Calibri" w:hAnsi="Calibri" w:cs="BradleyHandITC"/>
          <w:szCs w:val="30"/>
        </w:rPr>
        <w:t xml:space="preserve">ejoins-nous à </w:t>
      </w:r>
    </w:p>
    <w:p w14:paraId="6EBB5413" w14:textId="77777777" w:rsidR="00B54082" w:rsidRPr="00B54082" w:rsidRDefault="00B54082" w:rsidP="00B54082">
      <w:pPr>
        <w:pStyle w:val="Paragraphestandard"/>
        <w:spacing w:after="110"/>
        <w:jc w:val="center"/>
        <w:rPr>
          <w:rFonts w:ascii="Calibri" w:hAnsi="Calibri" w:cs="BradleyHandITC"/>
          <w:sz w:val="40"/>
          <w:szCs w:val="40"/>
        </w:rPr>
      </w:pPr>
      <w:r w:rsidRPr="00B54082">
        <w:rPr>
          <w:rFonts w:ascii="Calibri" w:hAnsi="Calibri" w:cs="BradleyHandITC"/>
          <w:color w:val="476A91"/>
          <w:sz w:val="60"/>
          <w:szCs w:val="60"/>
        </w:rPr>
        <w:t xml:space="preserve">    </w:t>
      </w:r>
      <w:proofErr w:type="gramStart"/>
      <w:r w:rsidRPr="00B54082">
        <w:rPr>
          <w:rFonts w:ascii="Calibri" w:hAnsi="Calibri" w:cs="BradleyHandITC"/>
          <w:color w:val="476A91"/>
          <w:sz w:val="60"/>
          <w:szCs w:val="60"/>
        </w:rPr>
        <w:t>l’atelier</w:t>
      </w:r>
      <w:proofErr w:type="gramEnd"/>
      <w:r w:rsidRPr="00B54082">
        <w:rPr>
          <w:rFonts w:ascii="Calibri" w:hAnsi="Calibri" w:cs="BradleyHandITC"/>
          <w:color w:val="476A91"/>
          <w:sz w:val="60"/>
          <w:szCs w:val="60"/>
        </w:rPr>
        <w:t xml:space="preserve"> de Noël</w:t>
      </w:r>
    </w:p>
    <w:p w14:paraId="2395529E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  <w:r w:rsidRPr="00B54082">
        <w:rPr>
          <w:rFonts w:ascii="Calibri" w:hAnsi="Calibri" w:cs="BradleyHandITC"/>
          <w:szCs w:val="30"/>
        </w:rPr>
        <w:t xml:space="preserve">Bricolage, histoire de la Bible, </w:t>
      </w:r>
    </w:p>
    <w:p w14:paraId="328F38AA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  <w:proofErr w:type="gramStart"/>
      <w:r w:rsidRPr="00B54082">
        <w:rPr>
          <w:rFonts w:ascii="Calibri" w:hAnsi="Calibri" w:cs="BradleyHandITC"/>
          <w:szCs w:val="30"/>
        </w:rPr>
        <w:t>chants</w:t>
      </w:r>
      <w:proofErr w:type="gramEnd"/>
      <w:r w:rsidRPr="00B54082">
        <w:rPr>
          <w:rFonts w:ascii="Calibri" w:hAnsi="Calibri" w:cs="BradleyHandITC"/>
          <w:szCs w:val="30"/>
        </w:rPr>
        <w:t>, jeux, goûter...</w:t>
      </w:r>
    </w:p>
    <w:p w14:paraId="3B7D8D40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</w:p>
    <w:p w14:paraId="5AA0B2A1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22"/>
          <w:szCs w:val="23"/>
        </w:rPr>
      </w:pPr>
      <w:r w:rsidRPr="00B54082">
        <w:rPr>
          <w:rFonts w:ascii="Calibri" w:hAnsi="Calibri" w:cs="BradleyHandITC"/>
          <w:sz w:val="22"/>
          <w:szCs w:val="23"/>
        </w:rPr>
        <w:t>Quand ?</w:t>
      </w:r>
    </w:p>
    <w:p w14:paraId="61F1B748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16"/>
          <w:szCs w:val="23"/>
        </w:rPr>
      </w:pPr>
    </w:p>
    <w:p w14:paraId="11113B79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22"/>
          <w:szCs w:val="23"/>
        </w:rPr>
      </w:pPr>
      <w:r w:rsidRPr="00B54082">
        <w:rPr>
          <w:rFonts w:ascii="Calibri" w:hAnsi="Calibri" w:cs="BradleyHandITC"/>
          <w:sz w:val="22"/>
          <w:szCs w:val="23"/>
        </w:rPr>
        <w:t>Où ?</w:t>
      </w:r>
    </w:p>
    <w:p w14:paraId="5D233D2A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16"/>
          <w:szCs w:val="23"/>
        </w:rPr>
      </w:pPr>
    </w:p>
    <w:p w14:paraId="2BEE548B" w14:textId="77777777" w:rsidR="00B54082" w:rsidRPr="00B54082" w:rsidRDefault="00B54082" w:rsidP="00B54082">
      <w:pPr>
        <w:rPr>
          <w:rFonts w:ascii="Calibri" w:hAnsi="Calibri"/>
          <w:sz w:val="18"/>
        </w:rPr>
      </w:pPr>
      <w:r w:rsidRPr="00B54082">
        <w:rPr>
          <w:rFonts w:ascii="Calibri" w:hAnsi="Calibri" w:cs="BradleyHandITC"/>
          <w:sz w:val="22"/>
          <w:szCs w:val="23"/>
        </w:rPr>
        <w:t>Organisé par :</w:t>
      </w:r>
    </w:p>
    <w:p w14:paraId="712E1BA1" w14:textId="77777777" w:rsidR="00B54082" w:rsidRPr="00B54082" w:rsidRDefault="00B54082" w:rsidP="00B54082">
      <w:pPr>
        <w:pStyle w:val="Paragraphestandard"/>
        <w:jc w:val="center"/>
        <w:rPr>
          <w:rFonts w:ascii="Calibri" w:hAnsi="Calibri"/>
          <w:sz w:val="22"/>
        </w:rPr>
      </w:pPr>
    </w:p>
    <w:p w14:paraId="10E6E61A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05163B9B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40F959B6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38F381FF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70CED62C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49FB3B36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461B6FBE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  <w:r w:rsidRPr="00B54082">
        <w:rPr>
          <w:rFonts w:ascii="Calibri" w:hAnsi="Calibri" w:cs="BradleyHandITC"/>
          <w:szCs w:val="30"/>
        </w:rPr>
        <w:t xml:space="preserve">Rejoins-nous à </w:t>
      </w:r>
    </w:p>
    <w:p w14:paraId="259A9FCC" w14:textId="77777777" w:rsidR="00B54082" w:rsidRPr="00B54082" w:rsidRDefault="00B54082" w:rsidP="00B54082">
      <w:pPr>
        <w:pStyle w:val="Paragraphestandard"/>
        <w:spacing w:after="110"/>
        <w:jc w:val="center"/>
        <w:rPr>
          <w:rFonts w:ascii="Calibri" w:hAnsi="Calibri" w:cs="BradleyHandITC"/>
          <w:sz w:val="40"/>
          <w:szCs w:val="40"/>
        </w:rPr>
      </w:pPr>
      <w:r w:rsidRPr="00B54082">
        <w:rPr>
          <w:rFonts w:ascii="Calibri" w:hAnsi="Calibri" w:cs="BradleyHandITC"/>
          <w:color w:val="476A91"/>
          <w:sz w:val="60"/>
          <w:szCs w:val="60"/>
        </w:rPr>
        <w:t xml:space="preserve">    </w:t>
      </w:r>
      <w:proofErr w:type="gramStart"/>
      <w:r w:rsidRPr="00B54082">
        <w:rPr>
          <w:rFonts w:ascii="Calibri" w:hAnsi="Calibri" w:cs="BradleyHandITC"/>
          <w:color w:val="476A91"/>
          <w:sz w:val="60"/>
          <w:szCs w:val="60"/>
        </w:rPr>
        <w:t>l’atelier</w:t>
      </w:r>
      <w:proofErr w:type="gramEnd"/>
      <w:r w:rsidRPr="00B54082">
        <w:rPr>
          <w:rFonts w:ascii="Calibri" w:hAnsi="Calibri" w:cs="BradleyHandITC"/>
          <w:color w:val="476A91"/>
          <w:sz w:val="60"/>
          <w:szCs w:val="60"/>
        </w:rPr>
        <w:t xml:space="preserve"> de Noël</w:t>
      </w:r>
    </w:p>
    <w:p w14:paraId="37F10B6F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  <w:r w:rsidRPr="00B54082">
        <w:rPr>
          <w:rFonts w:ascii="Calibri" w:hAnsi="Calibri" w:cs="BradleyHandITC"/>
          <w:szCs w:val="30"/>
        </w:rPr>
        <w:t xml:space="preserve">Bricolage, histoire de la Bible, </w:t>
      </w:r>
    </w:p>
    <w:p w14:paraId="35506F40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  <w:proofErr w:type="gramStart"/>
      <w:r w:rsidRPr="00B54082">
        <w:rPr>
          <w:rFonts w:ascii="Calibri" w:hAnsi="Calibri" w:cs="BradleyHandITC"/>
          <w:szCs w:val="30"/>
        </w:rPr>
        <w:t>chants</w:t>
      </w:r>
      <w:proofErr w:type="gramEnd"/>
      <w:r w:rsidRPr="00B54082">
        <w:rPr>
          <w:rFonts w:ascii="Calibri" w:hAnsi="Calibri" w:cs="BradleyHandITC"/>
          <w:szCs w:val="30"/>
        </w:rPr>
        <w:t>, jeux, goûter...</w:t>
      </w:r>
    </w:p>
    <w:p w14:paraId="69C8C07E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</w:p>
    <w:p w14:paraId="558D7E3C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22"/>
          <w:szCs w:val="23"/>
        </w:rPr>
      </w:pPr>
      <w:r w:rsidRPr="00B54082">
        <w:rPr>
          <w:rFonts w:ascii="Calibri" w:hAnsi="Calibri" w:cs="BradleyHandITC"/>
          <w:sz w:val="22"/>
          <w:szCs w:val="23"/>
        </w:rPr>
        <w:t>Quand ?</w:t>
      </w:r>
    </w:p>
    <w:p w14:paraId="3030A32F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16"/>
          <w:szCs w:val="23"/>
        </w:rPr>
      </w:pPr>
    </w:p>
    <w:p w14:paraId="54F0FE51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22"/>
          <w:szCs w:val="23"/>
        </w:rPr>
      </w:pPr>
      <w:r w:rsidRPr="00B54082">
        <w:rPr>
          <w:rFonts w:ascii="Calibri" w:hAnsi="Calibri" w:cs="BradleyHandITC"/>
          <w:sz w:val="22"/>
          <w:szCs w:val="23"/>
        </w:rPr>
        <w:t>Où ?</w:t>
      </w:r>
    </w:p>
    <w:p w14:paraId="3C5944C4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16"/>
          <w:szCs w:val="23"/>
        </w:rPr>
      </w:pPr>
    </w:p>
    <w:p w14:paraId="47AFD6CA" w14:textId="77777777" w:rsidR="00B54082" w:rsidRPr="00B54082" w:rsidRDefault="00B54082" w:rsidP="00B54082">
      <w:pPr>
        <w:rPr>
          <w:rFonts w:ascii="Calibri" w:hAnsi="Calibri"/>
          <w:sz w:val="18"/>
        </w:rPr>
      </w:pPr>
      <w:r w:rsidRPr="00B54082">
        <w:rPr>
          <w:rFonts w:ascii="Calibri" w:hAnsi="Calibri" w:cs="BradleyHandITC"/>
          <w:sz w:val="22"/>
          <w:szCs w:val="23"/>
        </w:rPr>
        <w:t>Organisé par :</w:t>
      </w:r>
    </w:p>
    <w:p w14:paraId="3FCFD714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237AEFFC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3E556898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6D9A6516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5724DCF9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3C3E3086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38D84605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5C02F047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77C8B20D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696389E4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2AADE2B2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6BDE8B99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539E4A9E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7AA167BC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1D159D6C" w14:textId="77777777" w:rsidR="00B54082" w:rsidRPr="00B54082" w:rsidRDefault="00B54082" w:rsidP="00B54082">
      <w:pPr>
        <w:rPr>
          <w:rFonts w:ascii="Calibri" w:hAnsi="Calibri"/>
          <w:sz w:val="22"/>
        </w:rPr>
      </w:pPr>
    </w:p>
    <w:p w14:paraId="6144F11A" w14:textId="77777777" w:rsidR="00B54082" w:rsidRPr="00B54082" w:rsidRDefault="00B54082" w:rsidP="00B54082">
      <w:pPr>
        <w:rPr>
          <w:rFonts w:ascii="Calibri" w:hAnsi="Calibri"/>
          <w:sz w:val="16"/>
        </w:rPr>
      </w:pPr>
    </w:p>
    <w:p w14:paraId="2CE26D7B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  <w:r w:rsidRPr="00B54082">
        <w:rPr>
          <w:rFonts w:ascii="Calibri" w:hAnsi="Calibri" w:cs="BradleyHandITC"/>
          <w:szCs w:val="27"/>
        </w:rPr>
        <w:t>R</w:t>
      </w:r>
      <w:r w:rsidRPr="00B54082">
        <w:rPr>
          <w:rFonts w:ascii="Calibri" w:hAnsi="Calibri" w:cs="BradleyHandITC"/>
          <w:szCs w:val="30"/>
        </w:rPr>
        <w:t xml:space="preserve">ejoins-nous à </w:t>
      </w:r>
    </w:p>
    <w:p w14:paraId="058EC4E7" w14:textId="77777777" w:rsidR="00B54082" w:rsidRPr="00B54082" w:rsidRDefault="00B54082" w:rsidP="00B54082">
      <w:pPr>
        <w:pStyle w:val="Paragraphestandard"/>
        <w:spacing w:after="110"/>
        <w:jc w:val="center"/>
        <w:rPr>
          <w:rFonts w:ascii="Calibri" w:hAnsi="Calibri" w:cs="BradleyHandITC"/>
          <w:sz w:val="40"/>
          <w:szCs w:val="40"/>
        </w:rPr>
      </w:pPr>
      <w:r w:rsidRPr="00B54082">
        <w:rPr>
          <w:rFonts w:ascii="Calibri" w:hAnsi="Calibri" w:cs="BradleyHandITC"/>
          <w:color w:val="476A91"/>
          <w:sz w:val="60"/>
          <w:szCs w:val="60"/>
        </w:rPr>
        <w:t xml:space="preserve">    </w:t>
      </w:r>
      <w:proofErr w:type="gramStart"/>
      <w:r w:rsidRPr="00B54082">
        <w:rPr>
          <w:rFonts w:ascii="Calibri" w:hAnsi="Calibri" w:cs="BradleyHandITC"/>
          <w:color w:val="476A91"/>
          <w:sz w:val="60"/>
          <w:szCs w:val="60"/>
        </w:rPr>
        <w:t>l’atelier</w:t>
      </w:r>
      <w:proofErr w:type="gramEnd"/>
      <w:r w:rsidRPr="00B54082">
        <w:rPr>
          <w:rFonts w:ascii="Calibri" w:hAnsi="Calibri" w:cs="BradleyHandITC"/>
          <w:color w:val="476A91"/>
          <w:sz w:val="60"/>
          <w:szCs w:val="60"/>
        </w:rPr>
        <w:t xml:space="preserve"> de Noël</w:t>
      </w:r>
    </w:p>
    <w:p w14:paraId="512494C1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  <w:r w:rsidRPr="00B54082">
        <w:rPr>
          <w:rFonts w:ascii="Calibri" w:hAnsi="Calibri" w:cs="BradleyHandITC"/>
          <w:szCs w:val="30"/>
        </w:rPr>
        <w:t xml:space="preserve">Bricolage, histoire de la Bible, </w:t>
      </w:r>
    </w:p>
    <w:p w14:paraId="036B8ADB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  <w:proofErr w:type="gramStart"/>
      <w:r w:rsidRPr="00B54082">
        <w:rPr>
          <w:rFonts w:ascii="Calibri" w:hAnsi="Calibri" w:cs="BradleyHandITC"/>
          <w:szCs w:val="30"/>
        </w:rPr>
        <w:t>chants</w:t>
      </w:r>
      <w:proofErr w:type="gramEnd"/>
      <w:r w:rsidRPr="00B54082">
        <w:rPr>
          <w:rFonts w:ascii="Calibri" w:hAnsi="Calibri" w:cs="BradleyHandITC"/>
          <w:szCs w:val="30"/>
        </w:rPr>
        <w:t>, jeux, goûter...</w:t>
      </w:r>
    </w:p>
    <w:p w14:paraId="4FBAA5C3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30"/>
        </w:rPr>
      </w:pPr>
    </w:p>
    <w:p w14:paraId="4675F824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22"/>
          <w:szCs w:val="23"/>
        </w:rPr>
      </w:pPr>
      <w:r w:rsidRPr="00B54082">
        <w:rPr>
          <w:rFonts w:ascii="Calibri" w:hAnsi="Calibri" w:cs="BradleyHandITC"/>
          <w:sz w:val="22"/>
          <w:szCs w:val="23"/>
        </w:rPr>
        <w:t>Quand ?</w:t>
      </w:r>
    </w:p>
    <w:p w14:paraId="36BD4FCD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16"/>
          <w:szCs w:val="23"/>
        </w:rPr>
      </w:pPr>
    </w:p>
    <w:p w14:paraId="17AB3355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22"/>
          <w:szCs w:val="23"/>
        </w:rPr>
      </w:pPr>
      <w:r w:rsidRPr="00B54082">
        <w:rPr>
          <w:rFonts w:ascii="Calibri" w:hAnsi="Calibri" w:cs="BradleyHandITC"/>
          <w:sz w:val="22"/>
          <w:szCs w:val="23"/>
        </w:rPr>
        <w:t>Où ?</w:t>
      </w:r>
    </w:p>
    <w:p w14:paraId="1DDCFEC6" w14:textId="77777777" w:rsidR="00B54082" w:rsidRPr="00B54082" w:rsidRDefault="00B54082" w:rsidP="00B54082">
      <w:pPr>
        <w:pStyle w:val="Paragraphestandard"/>
        <w:rPr>
          <w:rFonts w:ascii="Calibri" w:hAnsi="Calibri" w:cs="BradleyHandITC"/>
          <w:sz w:val="16"/>
          <w:szCs w:val="23"/>
        </w:rPr>
      </w:pPr>
    </w:p>
    <w:p w14:paraId="4226C2ED" w14:textId="77777777" w:rsidR="00B54082" w:rsidRPr="00B54082" w:rsidRDefault="00B54082" w:rsidP="00B54082">
      <w:pPr>
        <w:rPr>
          <w:rFonts w:ascii="Calibri" w:hAnsi="Calibri"/>
          <w:sz w:val="18"/>
        </w:rPr>
      </w:pPr>
      <w:r w:rsidRPr="00B54082">
        <w:rPr>
          <w:rFonts w:ascii="Calibri" w:hAnsi="Calibri" w:cs="BradleyHandITC"/>
          <w:sz w:val="22"/>
          <w:szCs w:val="23"/>
        </w:rPr>
        <w:t>Organisé par :</w:t>
      </w:r>
    </w:p>
    <w:p w14:paraId="6410E57F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7"/>
        </w:rPr>
      </w:pPr>
    </w:p>
    <w:p w14:paraId="77412C73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7"/>
        </w:rPr>
      </w:pPr>
    </w:p>
    <w:p w14:paraId="1A532686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7"/>
        </w:rPr>
      </w:pPr>
    </w:p>
    <w:p w14:paraId="02F9A824" w14:textId="77777777" w:rsidR="00B54082" w:rsidRPr="00B54082" w:rsidRDefault="00B54082" w:rsidP="00B54082">
      <w:pPr>
        <w:pStyle w:val="Paragraphestandard"/>
        <w:jc w:val="center"/>
        <w:rPr>
          <w:rFonts w:ascii="Calibri" w:hAnsi="Calibri" w:cs="BradleyHandITC"/>
          <w:szCs w:val="27"/>
        </w:rPr>
      </w:pPr>
    </w:p>
    <w:p w14:paraId="1CDFB20D" w14:textId="77777777" w:rsidR="00B54082" w:rsidRDefault="00B54082">
      <w:pPr>
        <w:sectPr w:rsidR="00B54082" w:rsidSect="00B54082">
          <w:pgSz w:w="11900" w:h="16840"/>
          <w:pgMar w:top="1560" w:right="701" w:bottom="1440" w:left="851" w:header="708" w:footer="708" w:gutter="0"/>
          <w:cols w:num="2" w:space="1134"/>
          <w:docGrid w:linePitch="360"/>
        </w:sectPr>
      </w:pPr>
      <w:bookmarkStart w:id="0" w:name="_GoBack"/>
      <w:bookmarkEnd w:id="0"/>
    </w:p>
    <w:p w14:paraId="32FEF8E5" w14:textId="77777777" w:rsidR="00B54082" w:rsidRDefault="00B54082"/>
    <w:sectPr w:rsidR="00B54082" w:rsidSect="00B54082">
      <w:type w:val="continuous"/>
      <w:pgSz w:w="11900" w:h="16840"/>
      <w:pgMar w:top="1440" w:right="701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radleyHandITC">
    <w:altName w:val="Bradley Hand IT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082"/>
    <w:rsid w:val="000B083A"/>
    <w:rsid w:val="00107DAC"/>
    <w:rsid w:val="00113A31"/>
    <w:rsid w:val="001C02A0"/>
    <w:rsid w:val="008147E0"/>
    <w:rsid w:val="0091650F"/>
    <w:rsid w:val="00982C76"/>
    <w:rsid w:val="00B54082"/>
    <w:rsid w:val="00B7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7E54D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0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54082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B5408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0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54082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B5408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363</Words>
  <Characters>2070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AEE</Company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Mayhew</dc:creator>
  <cp:keywords/>
  <dc:description/>
  <cp:lastModifiedBy>Philippe Mayhew</cp:lastModifiedBy>
  <cp:revision>7</cp:revision>
  <dcterms:created xsi:type="dcterms:W3CDTF">2015-09-23T09:15:00Z</dcterms:created>
  <dcterms:modified xsi:type="dcterms:W3CDTF">2015-09-23T09:16:00Z</dcterms:modified>
</cp:coreProperties>
</file>